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80B6" w14:textId="2C160ECF" w:rsidR="00184D2B" w:rsidRPr="00184D2B" w:rsidRDefault="00184D2B" w:rsidP="00184D2B">
      <w:pPr>
        <w:pStyle w:val="1"/>
        <w:jc w:val="center"/>
      </w:pPr>
      <w:r w:rsidRPr="00184D2B">
        <w:t>Четыре столицы</w:t>
      </w:r>
    </w:p>
    <w:p w14:paraId="056948C8" w14:textId="3D1C1456" w:rsidR="00184D2B" w:rsidRPr="00184D2B" w:rsidRDefault="00184D2B" w:rsidP="00184D2B">
      <w:pPr>
        <w:pStyle w:val="ae"/>
        <w:spacing w:after="23"/>
        <w:ind w:left="134"/>
        <w:jc w:val="center"/>
        <w:rPr>
          <w:b/>
          <w:bCs/>
          <w:color w:val="000000"/>
          <w:sz w:val="22"/>
          <w:szCs w:val="22"/>
        </w:rPr>
      </w:pPr>
      <w:r w:rsidRPr="00184D2B">
        <w:rPr>
          <w:b/>
          <w:bCs/>
          <w:color w:val="000000"/>
          <w:sz w:val="22"/>
          <w:szCs w:val="22"/>
        </w:rPr>
        <w:t xml:space="preserve">Берлин - Амстердам – </w:t>
      </w:r>
      <w:proofErr w:type="spellStart"/>
      <w:r w:rsidRPr="00184D2B">
        <w:rPr>
          <w:b/>
          <w:bCs/>
          <w:color w:val="000000"/>
          <w:sz w:val="22"/>
          <w:szCs w:val="22"/>
        </w:rPr>
        <w:t>Заансе</w:t>
      </w:r>
      <w:proofErr w:type="spellEnd"/>
      <w:r w:rsidRPr="00184D2B">
        <w:rPr>
          <w:b/>
          <w:bCs/>
          <w:color w:val="000000"/>
          <w:sz w:val="22"/>
          <w:szCs w:val="22"/>
        </w:rPr>
        <w:t xml:space="preserve"> – </w:t>
      </w:r>
      <w:proofErr w:type="spellStart"/>
      <w:r w:rsidRPr="00184D2B">
        <w:rPr>
          <w:b/>
          <w:bCs/>
          <w:color w:val="000000"/>
          <w:sz w:val="22"/>
          <w:szCs w:val="22"/>
        </w:rPr>
        <w:t>Сханс</w:t>
      </w:r>
      <w:proofErr w:type="spellEnd"/>
      <w:r w:rsidRPr="00184D2B">
        <w:rPr>
          <w:b/>
          <w:bCs/>
          <w:color w:val="000000"/>
          <w:sz w:val="22"/>
          <w:szCs w:val="22"/>
        </w:rPr>
        <w:t>* - Париж (2 дня) – Версаль* - Прага (2 дня)</w:t>
      </w:r>
    </w:p>
    <w:p w14:paraId="5345FB61" w14:textId="5F18C751" w:rsidR="00184D2B" w:rsidRDefault="00184D2B" w:rsidP="00184D2B">
      <w:pPr>
        <w:pStyle w:val="ae"/>
        <w:spacing w:before="0" w:beforeAutospacing="0" w:after="23" w:afterAutospacing="0"/>
        <w:ind w:left="134"/>
        <w:jc w:val="center"/>
        <w:rPr>
          <w:b/>
          <w:bCs/>
          <w:color w:val="000000"/>
          <w:sz w:val="22"/>
          <w:szCs w:val="22"/>
        </w:rPr>
      </w:pPr>
      <w:r w:rsidRPr="00184D2B">
        <w:rPr>
          <w:b/>
          <w:bCs/>
          <w:color w:val="000000"/>
          <w:sz w:val="22"/>
          <w:szCs w:val="22"/>
        </w:rPr>
        <w:t>Дата выезда: 14.12.2025 - 21.12.2025</w:t>
      </w:r>
    </w:p>
    <w:p w14:paraId="557D205E" w14:textId="77777777" w:rsidR="00184D2B" w:rsidRDefault="00184D2B" w:rsidP="00184D2B">
      <w:pPr>
        <w:pStyle w:val="ae"/>
        <w:spacing w:before="0" w:beforeAutospacing="0" w:after="23" w:afterAutospacing="0"/>
        <w:ind w:left="134"/>
        <w:jc w:val="center"/>
        <w:rPr>
          <w:b/>
          <w:bCs/>
          <w:color w:val="000000"/>
          <w:sz w:val="22"/>
          <w:szCs w:val="22"/>
        </w:rPr>
      </w:pPr>
    </w:p>
    <w:p w14:paraId="364E206E" w14:textId="3EC98EEE" w:rsidR="00184D2B" w:rsidRDefault="00184D2B" w:rsidP="00184D2B">
      <w:pPr>
        <w:pStyle w:val="ae"/>
        <w:spacing w:before="0" w:beforeAutospacing="0" w:after="23" w:afterAutospacing="0"/>
        <w:ind w:left="134"/>
        <w:jc w:val="center"/>
      </w:pPr>
      <w:r>
        <w:rPr>
          <w:b/>
          <w:bCs/>
          <w:color w:val="000000"/>
          <w:sz w:val="22"/>
          <w:szCs w:val="22"/>
        </w:rPr>
        <w:t xml:space="preserve">Программа </w:t>
      </w:r>
      <w:proofErr w:type="gramStart"/>
      <w:r>
        <w:rPr>
          <w:b/>
          <w:bCs/>
          <w:color w:val="000000"/>
          <w:sz w:val="22"/>
          <w:szCs w:val="22"/>
        </w:rPr>
        <w:t xml:space="preserve">тура:   </w:t>
      </w:r>
      <w:proofErr w:type="gramEnd"/>
      <w:r>
        <w:rPr>
          <w:b/>
          <w:bCs/>
          <w:color w:val="000000"/>
          <w:sz w:val="22"/>
          <w:szCs w:val="22"/>
        </w:rPr>
        <w:t>                                                                                                          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9693"/>
      </w:tblGrid>
      <w:tr w:rsidR="00184D2B" w14:paraId="34A5BAD9" w14:textId="77777777" w:rsidTr="00184D2B">
        <w:trPr>
          <w:trHeight w:val="5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EE457" w14:textId="77777777" w:rsidR="00184D2B" w:rsidRDefault="00184D2B">
            <w:pPr>
              <w:pStyle w:val="ae"/>
              <w:spacing w:before="14" w:beforeAutospacing="0" w:after="0" w:afterAutospacing="0"/>
              <w:ind w:right="111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AC946" w14:textId="77777777" w:rsidR="00184D2B" w:rsidRDefault="00184D2B">
            <w:pPr>
              <w:pStyle w:val="ae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Выезд из Минска. Транзит по территории РБ, прохождение границы РБ и РП. Транзит по территории Польши (~950 км).</w:t>
            </w:r>
          </w:p>
          <w:p w14:paraId="67988361" w14:textId="77777777" w:rsidR="00184D2B" w:rsidRDefault="00184D2B">
            <w:pPr>
              <w:pStyle w:val="ae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 xml:space="preserve">При благоприятном прохождении границы возможна ознакомительная экскурсия в </w:t>
            </w:r>
            <w:r>
              <w:rPr>
                <w:b/>
                <w:bCs/>
                <w:color w:val="000000"/>
                <w:sz w:val="22"/>
                <w:szCs w:val="22"/>
              </w:rPr>
              <w:t>Познань</w:t>
            </w:r>
            <w:r>
              <w:rPr>
                <w:color w:val="000000"/>
                <w:sz w:val="22"/>
                <w:szCs w:val="22"/>
              </w:rPr>
              <w:t>* (5 евро). Познань – один из городов Польши, наполненный стариной, историческими традициями и бурной современной жизнью. Старая Рыночная площадь – туристский центр города с прекрасными архитектурными памятниками и музеями.</w:t>
            </w:r>
          </w:p>
          <w:p w14:paraId="60F5114E" w14:textId="77777777" w:rsidR="00184D2B" w:rsidRDefault="00184D2B">
            <w:pPr>
              <w:pStyle w:val="ae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 Ночлег в транзитном отеле.</w:t>
            </w:r>
          </w:p>
        </w:tc>
      </w:tr>
      <w:tr w:rsidR="00184D2B" w14:paraId="0C37516B" w14:textId="77777777" w:rsidTr="00184D2B">
        <w:trPr>
          <w:trHeight w:val="8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DE4AE" w14:textId="77777777" w:rsidR="00184D2B" w:rsidRDefault="00184D2B">
            <w:pPr>
              <w:pStyle w:val="ae"/>
              <w:spacing w:before="11" w:beforeAutospacing="0" w:after="0" w:afterAutospacing="0"/>
              <w:ind w:right="111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ADCDA" w14:textId="77777777" w:rsidR="00184D2B" w:rsidRDefault="00184D2B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color w:val="000000"/>
                <w:sz w:val="22"/>
                <w:szCs w:val="22"/>
              </w:rPr>
              <w:t xml:space="preserve">Завтрак. 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>Берлин</w:t>
            </w:r>
            <w:r>
              <w:rPr>
                <w:color w:val="000000"/>
                <w:sz w:val="22"/>
                <w:szCs w:val="22"/>
              </w:rPr>
              <w:t xml:space="preserve"> (~150 км). По прибытию - ознакомление с городом: Рейхстаг, Бранденбургские ворота, </w:t>
            </w:r>
            <w:proofErr w:type="spellStart"/>
            <w:r>
              <w:rPr>
                <w:color w:val="000000"/>
                <w:sz w:val="22"/>
                <w:szCs w:val="22"/>
              </w:rPr>
              <w:t>Александрплац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Берлинский собор, музейный остров, улица Унтер </w:t>
            </w:r>
            <w:proofErr w:type="spellStart"/>
            <w:r>
              <w:rPr>
                <w:color w:val="000000"/>
                <w:sz w:val="22"/>
                <w:szCs w:val="22"/>
              </w:rPr>
              <w:t>ден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Лиден</w:t>
            </w:r>
            <w:proofErr w:type="spellEnd"/>
            <w:r>
              <w:rPr>
                <w:color w:val="000000"/>
                <w:sz w:val="22"/>
                <w:szCs w:val="22"/>
              </w:rPr>
              <w:t>… Свободное время. Переезд на ночлег транзитный отель (~ 700 км). </w:t>
            </w:r>
          </w:p>
        </w:tc>
      </w:tr>
      <w:tr w:rsidR="00184D2B" w14:paraId="283DEBD2" w14:textId="77777777" w:rsidTr="00184D2B">
        <w:trPr>
          <w:trHeight w:val="8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B2E84" w14:textId="77777777" w:rsidR="00184D2B" w:rsidRDefault="00184D2B">
            <w:pPr>
              <w:pStyle w:val="ae"/>
              <w:spacing w:before="14" w:beforeAutospacing="0" w:after="0" w:afterAutospacing="0"/>
              <w:ind w:right="111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46415" w14:textId="77777777" w:rsidR="00184D2B" w:rsidRDefault="00184D2B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Амстердам </w:t>
            </w:r>
            <w:r>
              <w:rPr>
                <w:color w:val="000000"/>
                <w:sz w:val="22"/>
                <w:szCs w:val="22"/>
              </w:rPr>
              <w:t xml:space="preserve">(~ 100 км). Посещение фабрики бриллиантов. Экскурсия на катере по каналам города* (20 евро): уникальная архитектура города, его история, Амстердам в жизни великих людей, Амстердам – колыбель капитализма и европейская столица неформалов всего мира. Свободное </w:t>
            </w:r>
            <w:proofErr w:type="gramStart"/>
            <w:r>
              <w:rPr>
                <w:color w:val="000000"/>
                <w:sz w:val="22"/>
                <w:szCs w:val="22"/>
              </w:rPr>
              <w:t>время :</w:t>
            </w:r>
            <w:proofErr w:type="gramEnd"/>
            <w:r>
              <w:rPr>
                <w:color w:val="000000"/>
                <w:sz w:val="22"/>
                <w:szCs w:val="22"/>
              </w:rPr>
              <w:t>  по желанию возможно посещение музея восковых фигур Мадам Тюссо, Королевский музей, квартал красных фонарей, цветочный рынок или </w:t>
            </w:r>
          </w:p>
          <w:p w14:paraId="0A304336" w14:textId="77777777" w:rsidR="00184D2B" w:rsidRDefault="00184D2B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color w:val="000000"/>
                <w:sz w:val="22"/>
                <w:szCs w:val="22"/>
              </w:rPr>
              <w:t xml:space="preserve">поездка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Заансе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Сханс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* (15 евро) - музей под открытым небом, на территории которого кроме старинных мельниц расположены и другие образцы голландского деревянного зодчества 17-18вв. В некоторых </w:t>
            </w:r>
            <w:proofErr w:type="gramStart"/>
            <w:r>
              <w:rPr>
                <w:color w:val="000000"/>
                <w:sz w:val="22"/>
                <w:szCs w:val="22"/>
              </w:rPr>
              <w:t>домах  сейчас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разместились музеи, магазины, но большинство из них заселены. Все эти Здания, их около 30, были перевезены из разных уголков страны в конце 60-х годов 20в. Здесь можно посетить мастерскую по изготовлению традиционной голландской обуви, старинную сыроварню и мельницы, которые были отреставрированы и функционируют до сих пор. </w:t>
            </w:r>
          </w:p>
          <w:p w14:paraId="788F3054" w14:textId="77777777" w:rsidR="00184D2B" w:rsidRDefault="00184D2B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color w:val="000000"/>
                <w:sz w:val="22"/>
                <w:szCs w:val="22"/>
              </w:rPr>
              <w:t>Переезд на ночлег в транзитный отель (~300 км).  </w:t>
            </w:r>
          </w:p>
        </w:tc>
      </w:tr>
      <w:tr w:rsidR="00184D2B" w14:paraId="171DCD73" w14:textId="77777777" w:rsidTr="00184D2B">
        <w:trPr>
          <w:trHeight w:val="14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CA0F1" w14:textId="77777777" w:rsidR="00184D2B" w:rsidRDefault="00184D2B">
            <w:pPr>
              <w:pStyle w:val="ae"/>
              <w:spacing w:before="13" w:beforeAutospacing="0" w:after="0" w:afterAutospacing="0"/>
              <w:ind w:right="111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72C99" w14:textId="77777777" w:rsidR="00184D2B" w:rsidRDefault="00184D2B">
            <w:pPr>
              <w:pStyle w:val="ae"/>
              <w:spacing w:before="14" w:beforeAutospacing="0" w:after="0" w:afterAutospacing="0"/>
              <w:ind w:left="172" w:right="6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Париж</w:t>
            </w:r>
            <w:r>
              <w:rPr>
                <w:color w:val="000000"/>
                <w:sz w:val="22"/>
                <w:szCs w:val="22"/>
              </w:rPr>
              <w:t xml:space="preserve"> (~250 км). Экскурсия по Парижу: Большие Бульвары, Опера, пл. Согласия, остров Сите, Елисейские Поля и др. Свободное время. </w:t>
            </w:r>
            <w:proofErr w:type="spellStart"/>
            <w:r>
              <w:rPr>
                <w:color w:val="000000"/>
                <w:sz w:val="22"/>
                <w:szCs w:val="22"/>
              </w:rPr>
              <w:t>Подьем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Эйфелеву башню* (17-27 евро), подъём на башню </w:t>
            </w:r>
            <w:proofErr w:type="spellStart"/>
            <w:r>
              <w:rPr>
                <w:color w:val="000000"/>
                <w:sz w:val="22"/>
                <w:szCs w:val="22"/>
              </w:rPr>
              <w:t>Монпарнас</w:t>
            </w:r>
            <w:proofErr w:type="spellEnd"/>
            <w:r>
              <w:rPr>
                <w:color w:val="000000"/>
                <w:sz w:val="22"/>
                <w:szCs w:val="22"/>
              </w:rPr>
              <w:t>* (18 евро). Пешеходная экскурсия остров Сите + Чрево Парижа* (15 евро) (Собор Парижской Богоматери, дворец Пале-</w:t>
            </w:r>
            <w:proofErr w:type="spellStart"/>
            <w:r>
              <w:rPr>
                <w:color w:val="000000"/>
                <w:sz w:val="22"/>
                <w:szCs w:val="22"/>
              </w:rPr>
              <w:t>Руаяль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др.). Вечером круиз по Сене* (20 евро) с осмотром панорамы вечернего Парижа.</w:t>
            </w:r>
          </w:p>
          <w:p w14:paraId="1E46A467" w14:textId="77777777" w:rsidR="00184D2B" w:rsidRDefault="00184D2B">
            <w:pPr>
              <w:pStyle w:val="ae"/>
              <w:spacing w:before="14" w:beforeAutospacing="0" w:after="0" w:afterAutospacing="0"/>
              <w:ind w:left="172" w:right="6"/>
            </w:pPr>
            <w:r>
              <w:rPr>
                <w:color w:val="000000"/>
                <w:sz w:val="22"/>
                <w:szCs w:val="22"/>
              </w:rPr>
              <w:t> Ночлег в отеле в предместье Парижа.</w:t>
            </w:r>
          </w:p>
        </w:tc>
      </w:tr>
      <w:tr w:rsidR="00184D2B" w14:paraId="0533E7A8" w14:textId="77777777" w:rsidTr="00184D2B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F79EF" w14:textId="77777777" w:rsidR="00184D2B" w:rsidRDefault="00184D2B">
            <w:pPr>
              <w:pStyle w:val="ae"/>
              <w:spacing w:before="13" w:beforeAutospacing="0" w:after="0" w:afterAutospacing="0"/>
              <w:ind w:right="111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t>5-й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5B8C5" w14:textId="77777777" w:rsidR="00184D2B" w:rsidRDefault="00184D2B">
            <w:pPr>
              <w:pStyle w:val="ae"/>
              <w:spacing w:before="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 xml:space="preserve"> Завтрак. Свободное время в Париже или для желающих возможны дополнительные экскурсии:</w:t>
            </w:r>
          </w:p>
          <w:p w14:paraId="5C1E0341" w14:textId="77777777" w:rsidR="00184D2B" w:rsidRDefault="00184D2B" w:rsidP="00184D2B">
            <w:pPr>
              <w:pStyle w:val="ae"/>
              <w:numPr>
                <w:ilvl w:val="0"/>
                <w:numId w:val="14"/>
              </w:numPr>
              <w:spacing w:before="37" w:beforeAutospacing="0" w:after="0" w:afterAutospacing="0"/>
              <w:ind w:left="50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Поездка в парк аттракционов Диснейленд* (трансфер 10 евро, билет 65-95 евро).</w:t>
            </w:r>
          </w:p>
          <w:p w14:paraId="066FBC78" w14:textId="77777777" w:rsidR="00184D2B" w:rsidRDefault="00184D2B">
            <w:pPr>
              <w:pStyle w:val="ae"/>
              <w:spacing w:before="0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- Посещение </w:t>
            </w:r>
            <w:r>
              <w:rPr>
                <w:b/>
                <w:bCs/>
                <w:color w:val="000000"/>
                <w:sz w:val="22"/>
                <w:szCs w:val="22"/>
              </w:rPr>
              <w:t>Версаля</w:t>
            </w:r>
            <w:r>
              <w:rPr>
                <w:color w:val="000000"/>
                <w:sz w:val="22"/>
                <w:szCs w:val="22"/>
              </w:rPr>
              <w:t>* (прогулка по Версалю - 35 евро (трансфер + билет): Скромный охотничий домик Людовика 13 превратился в роскошную королевскую резиденцию при короле-солнце Людовике 14 и ставший музеем истории Франции в 19 в. Здесь в течение более 200 лет вершилась французская история. А какие страсти разгорались в этих стенах! Эти сюжеты вдохновляли многих писателей на романы, режиссеров на фильмы. Прекрасен и парк с его каналами, скульптурами, фонтанами.</w:t>
            </w:r>
          </w:p>
          <w:p w14:paraId="079E08A3" w14:textId="77777777" w:rsidR="00184D2B" w:rsidRDefault="00184D2B">
            <w:pPr>
              <w:pStyle w:val="ae"/>
              <w:spacing w:before="0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- Пешеходная экскурсия по району Монмартр* (15 евро) — высочайшей точке Парижа. На вершине холма находится базилика </w:t>
            </w:r>
            <w:proofErr w:type="spellStart"/>
            <w:r>
              <w:rPr>
                <w:color w:val="000000"/>
                <w:sz w:val="22"/>
                <w:szCs w:val="22"/>
              </w:rPr>
              <w:t>Сакре-Кёр</w:t>
            </w:r>
            <w:proofErr w:type="spellEnd"/>
            <w:r>
              <w:rPr>
                <w:color w:val="000000"/>
                <w:sz w:val="22"/>
                <w:szCs w:val="22"/>
              </w:rPr>
              <w:t>, одна из самых популярных достопримечательностей французской столицы. Так же холм известен как место жизни и творчества богемных писателей и художников 19 века.</w:t>
            </w:r>
          </w:p>
          <w:p w14:paraId="54BDFBCD" w14:textId="77777777" w:rsidR="00184D2B" w:rsidRDefault="00184D2B">
            <w:pPr>
              <w:pStyle w:val="ae"/>
              <w:spacing w:before="0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- Посещение музеев: Лувра* (22 евро) или Орсе* (18 евро). </w:t>
            </w:r>
          </w:p>
          <w:p w14:paraId="1771D638" w14:textId="77777777" w:rsidR="00184D2B" w:rsidRDefault="00184D2B">
            <w:pPr>
              <w:pStyle w:val="ae"/>
              <w:spacing w:before="0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Переезд на ночлег в транзитном отеле (~450 км).</w:t>
            </w:r>
          </w:p>
        </w:tc>
      </w:tr>
      <w:tr w:rsidR="00184D2B" w14:paraId="377596F7" w14:textId="77777777" w:rsidTr="00184D2B">
        <w:trPr>
          <w:trHeight w:val="6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ACC2F" w14:textId="77777777" w:rsidR="00184D2B" w:rsidRDefault="00184D2B">
            <w:pPr>
              <w:pStyle w:val="ae"/>
              <w:spacing w:before="4" w:beforeAutospacing="0" w:after="0" w:afterAutospacing="0"/>
              <w:ind w:right="111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6-й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7EABC" w14:textId="77777777" w:rsidR="00184D2B" w:rsidRDefault="00184D2B">
            <w:pPr>
              <w:pStyle w:val="ae"/>
              <w:spacing w:before="37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Прагу</w:t>
            </w:r>
            <w:r>
              <w:rPr>
                <w:color w:val="000000"/>
                <w:sz w:val="22"/>
                <w:szCs w:val="22"/>
              </w:rPr>
              <w:t xml:space="preserve"> (~600 км). По прибытию: экскурсия по Нижнему городу: Пороховая Башня, </w:t>
            </w:r>
            <w:proofErr w:type="spellStart"/>
            <w:r>
              <w:rPr>
                <w:color w:val="000000"/>
                <w:sz w:val="22"/>
                <w:szCs w:val="22"/>
              </w:rPr>
              <w:t>Вацлавская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площадь, Карлов мост, Карлова улица, </w:t>
            </w:r>
            <w:proofErr w:type="spellStart"/>
            <w:r>
              <w:rPr>
                <w:color w:val="000000"/>
                <w:sz w:val="22"/>
                <w:szCs w:val="22"/>
              </w:rPr>
              <w:t>Староместская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площадь…</w:t>
            </w:r>
          </w:p>
          <w:p w14:paraId="144508F7" w14:textId="77777777" w:rsidR="00184D2B" w:rsidRDefault="00184D2B">
            <w:pPr>
              <w:pStyle w:val="ae"/>
              <w:spacing w:before="37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Свободное время. Заселение в отель в Праге.</w:t>
            </w:r>
          </w:p>
        </w:tc>
      </w:tr>
      <w:tr w:rsidR="00184D2B" w14:paraId="5A6D1160" w14:textId="77777777" w:rsidTr="00184D2B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D5427" w14:textId="77777777" w:rsidR="00184D2B" w:rsidRDefault="00184D2B">
            <w:pPr>
              <w:pStyle w:val="ae"/>
              <w:spacing w:before="0" w:beforeAutospacing="0" w:after="0" w:afterAutospacing="0"/>
              <w:ind w:right="111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22E84" w14:textId="77777777" w:rsidR="00184D2B" w:rsidRDefault="00184D2B">
            <w:pPr>
              <w:pStyle w:val="ae"/>
              <w:spacing w:before="0" w:beforeAutospacing="0" w:after="0" w:afterAutospacing="0"/>
              <w:ind w:left="161" w:firstLine="11"/>
            </w:pPr>
            <w:r>
              <w:rPr>
                <w:color w:val="000000"/>
                <w:sz w:val="22"/>
                <w:szCs w:val="22"/>
              </w:rPr>
              <w:t xml:space="preserve">Завтрак. Экскурсия по </w:t>
            </w:r>
            <w:proofErr w:type="spellStart"/>
            <w:r>
              <w:rPr>
                <w:color w:val="000000"/>
                <w:sz w:val="22"/>
                <w:szCs w:val="22"/>
              </w:rPr>
              <w:t>Градчанам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верхний город в Праге: </w:t>
            </w:r>
            <w:proofErr w:type="spellStart"/>
            <w:r>
              <w:rPr>
                <w:color w:val="000000"/>
                <w:sz w:val="22"/>
                <w:szCs w:val="22"/>
              </w:rPr>
              <w:t>Страговский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монастырь, Пражский град, собор св. Вита, </w:t>
            </w:r>
            <w:proofErr w:type="spellStart"/>
            <w:r>
              <w:rPr>
                <w:color w:val="000000"/>
                <w:sz w:val="22"/>
                <w:szCs w:val="22"/>
              </w:rPr>
              <w:t>Президенстский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дворец…</w:t>
            </w:r>
          </w:p>
          <w:p w14:paraId="19BF4955" w14:textId="77777777" w:rsidR="00184D2B" w:rsidRDefault="00184D2B">
            <w:pPr>
              <w:pStyle w:val="ae"/>
              <w:spacing w:before="0" w:beforeAutospacing="0" w:after="0" w:afterAutospacing="0"/>
              <w:ind w:left="161" w:firstLine="11"/>
            </w:pPr>
            <w:r>
              <w:rPr>
                <w:color w:val="000000"/>
                <w:sz w:val="22"/>
                <w:szCs w:val="22"/>
              </w:rPr>
              <w:t>Свободное время. Отправление на ночлег в транзитный отель (~300 км).</w:t>
            </w:r>
          </w:p>
        </w:tc>
      </w:tr>
      <w:tr w:rsidR="00184D2B" w14:paraId="097B4A37" w14:textId="77777777" w:rsidTr="00184D2B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0855D" w14:textId="77777777" w:rsidR="00184D2B" w:rsidRDefault="00184D2B">
            <w:pPr>
              <w:pStyle w:val="ae"/>
              <w:spacing w:before="3" w:beforeAutospacing="0" w:after="0" w:afterAutospacing="0"/>
              <w:ind w:right="111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t>8-й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136F" w14:textId="77777777" w:rsidR="00184D2B" w:rsidRDefault="00184D2B">
            <w:pPr>
              <w:pStyle w:val="ae"/>
              <w:spacing w:before="3" w:beforeAutospacing="0" w:after="0" w:afterAutospacing="0"/>
              <w:ind w:left="172"/>
            </w:pPr>
            <w:r>
              <w:rPr>
                <w:color w:val="000000"/>
                <w:sz w:val="22"/>
                <w:szCs w:val="22"/>
              </w:rPr>
              <w:t>Завтрак. Транзит по территории РП и РБ (~900 км).  Прибытие в Минск.</w:t>
            </w:r>
          </w:p>
        </w:tc>
      </w:tr>
    </w:tbl>
    <w:p w14:paraId="59DADEFE" w14:textId="77777777" w:rsidR="00184D2B" w:rsidRDefault="00184D2B" w:rsidP="00184D2B"/>
    <w:p w14:paraId="3CA9AD43" w14:textId="77777777" w:rsidR="00184D2B" w:rsidRDefault="00184D2B" w:rsidP="00184D2B">
      <w:pPr>
        <w:pStyle w:val="ae"/>
        <w:spacing w:before="12" w:beforeAutospacing="0" w:after="0" w:afterAutospacing="0"/>
        <w:ind w:left="134" w:right="321"/>
        <w:jc w:val="center"/>
      </w:pPr>
      <w:r>
        <w:rPr>
          <w:b/>
          <w:bCs/>
          <w:color w:val="000000"/>
        </w:rPr>
        <w:t>Все факультативные экскурсии осуществляются при наличии не менее 20 желающих.</w:t>
      </w:r>
    </w:p>
    <w:p w14:paraId="5468A7E6" w14:textId="77777777" w:rsidR="00184D2B" w:rsidRDefault="00184D2B" w:rsidP="00184D2B"/>
    <w:p w14:paraId="4DFE041C" w14:textId="77777777" w:rsidR="00184D2B" w:rsidRDefault="00184D2B" w:rsidP="00184D2B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Стоимость тура: 625 евро*+250б.р.</w:t>
      </w:r>
    </w:p>
    <w:p w14:paraId="24F0930B" w14:textId="77777777" w:rsidR="00184D2B" w:rsidRDefault="00184D2B" w:rsidP="00184D2B"/>
    <w:p w14:paraId="3C45E3EA" w14:textId="77777777" w:rsidR="00184D2B" w:rsidRDefault="00184D2B" w:rsidP="00184D2B">
      <w:pPr>
        <w:pStyle w:val="ae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*Стоимость туристических услуг в евро указана в информационных целях. Стоимость туристических услуг в РБ оплачивается в белорусских рублях в сумме, эквивалентной определенной сумме в евро, по курсу, определенному на момент оплаты стоимости туристических услуг.</w:t>
      </w:r>
    </w:p>
    <w:p w14:paraId="60455675" w14:textId="77777777" w:rsidR="00184D2B" w:rsidRDefault="00184D2B" w:rsidP="00184D2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5626"/>
      </w:tblGrid>
      <w:tr w:rsidR="00184D2B" w14:paraId="48850E05" w14:textId="77777777" w:rsidTr="00184D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2A729" w14:textId="77777777" w:rsidR="00184D2B" w:rsidRDefault="00184D2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ВКЛЮЧЕНО: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3B5DF" w14:textId="77777777" w:rsidR="00184D2B" w:rsidRDefault="00184D2B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НЕ ВКЛЮЧЕНО:</w:t>
            </w:r>
          </w:p>
        </w:tc>
      </w:tr>
      <w:tr w:rsidR="00184D2B" w14:paraId="5884F4A0" w14:textId="77777777" w:rsidTr="00184D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779FC6" w14:textId="77777777" w:rsidR="00184D2B" w:rsidRDefault="00184D2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проезд автобусом </w:t>
            </w:r>
            <w:proofErr w:type="spellStart"/>
            <w:r>
              <w:rPr>
                <w:color w:val="000000"/>
                <w:sz w:val="22"/>
                <w:szCs w:val="22"/>
              </w:rPr>
              <w:t>еврокласса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  <w:r>
              <w:rPr>
                <w:color w:val="000000"/>
                <w:sz w:val="22"/>
                <w:szCs w:val="22"/>
              </w:rPr>
              <w:br/>
              <w:t>- проживание в отелях;</w:t>
            </w:r>
            <w:r>
              <w:rPr>
                <w:color w:val="000000"/>
                <w:sz w:val="22"/>
                <w:szCs w:val="22"/>
              </w:rPr>
              <w:br/>
              <w:t>- завтраки в отелях;</w:t>
            </w:r>
          </w:p>
          <w:p w14:paraId="0F392D20" w14:textId="77777777" w:rsidR="00184D2B" w:rsidRDefault="00184D2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сопровождение;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84CEF6" w14:textId="77777777" w:rsidR="00184D2B" w:rsidRDefault="00184D2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туристическая услуга 250 рублей;</w:t>
            </w:r>
            <w:r>
              <w:rPr>
                <w:color w:val="000000"/>
                <w:sz w:val="22"/>
                <w:szCs w:val="22"/>
              </w:rPr>
              <w:br/>
              <w:t>- виза;</w:t>
            </w:r>
            <w:r>
              <w:rPr>
                <w:color w:val="000000"/>
                <w:sz w:val="22"/>
                <w:szCs w:val="22"/>
              </w:rPr>
              <w:br/>
              <w:t>- медицинская страховка;</w:t>
            </w:r>
            <w:r>
              <w:rPr>
                <w:color w:val="000000"/>
                <w:sz w:val="22"/>
                <w:szCs w:val="22"/>
              </w:rPr>
              <w:br/>
              <w:t xml:space="preserve">- </w:t>
            </w:r>
            <w:proofErr w:type="gramStart"/>
            <w:r>
              <w:rPr>
                <w:color w:val="000000"/>
                <w:sz w:val="22"/>
                <w:szCs w:val="22"/>
              </w:rPr>
              <w:t>наушники  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 евро в день;</w:t>
            </w:r>
            <w:r>
              <w:rPr>
                <w:color w:val="000000"/>
                <w:sz w:val="22"/>
                <w:szCs w:val="22"/>
              </w:rPr>
              <w:br/>
              <w:t>- входные билеты в музеи, соборы;</w:t>
            </w:r>
            <w:r>
              <w:rPr>
                <w:color w:val="000000"/>
                <w:sz w:val="22"/>
                <w:szCs w:val="22"/>
              </w:rPr>
              <w:br/>
              <w:t>- городской налог - от 1 евро/ночь;</w:t>
            </w:r>
          </w:p>
          <w:p w14:paraId="45047EE5" w14:textId="77777777" w:rsidR="00184D2B" w:rsidRDefault="00184D2B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дополнительные экскурсии – </w:t>
            </w:r>
            <w:proofErr w:type="gramStart"/>
            <w:r>
              <w:rPr>
                <w:color w:val="000000"/>
                <w:sz w:val="22"/>
                <w:szCs w:val="22"/>
              </w:rPr>
              <w:t>согласно программы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тура.</w:t>
            </w:r>
          </w:p>
        </w:tc>
      </w:tr>
    </w:tbl>
    <w:p w14:paraId="01398316" w14:textId="4F2C4685" w:rsidR="00942EE3" w:rsidRPr="00A8339A" w:rsidRDefault="00942EE3" w:rsidP="00942EE3"/>
    <w:sectPr w:rsidR="00942EE3" w:rsidRPr="00A8339A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04C4" w14:textId="77777777" w:rsidR="00444707" w:rsidRDefault="00444707" w:rsidP="00EC61E1">
      <w:r>
        <w:separator/>
      </w:r>
    </w:p>
  </w:endnote>
  <w:endnote w:type="continuationSeparator" w:id="0">
    <w:p w14:paraId="705D9C4E" w14:textId="77777777" w:rsidR="00444707" w:rsidRDefault="00444707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57D2" w14:textId="77777777" w:rsidR="00444707" w:rsidRDefault="00444707" w:rsidP="00EC61E1">
      <w:r>
        <w:separator/>
      </w:r>
    </w:p>
  </w:footnote>
  <w:footnote w:type="continuationSeparator" w:id="0">
    <w:p w14:paraId="18AEC5CA" w14:textId="77777777" w:rsidR="00444707" w:rsidRDefault="00444707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184D2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444707">
            <w:fldChar w:fldCharType="begin"/>
          </w:r>
          <w:r w:rsidR="00444707" w:rsidRPr="00184D2B">
            <w:rPr>
              <w:lang w:val="en-US"/>
            </w:rPr>
            <w:instrText xml:space="preserve"> HYPERLINK "mailto:manager@tk-navigator.by" </w:instrText>
          </w:r>
          <w:r w:rsidR="00444707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444707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6D700E"/>
    <w:multiLevelType w:val="multilevel"/>
    <w:tmpl w:val="4A74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4D2B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4707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472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96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2025-06-23T07:09:00Z</cp:lastPrinted>
  <dcterms:created xsi:type="dcterms:W3CDTF">2025-08-22T11:38:00Z</dcterms:created>
  <dcterms:modified xsi:type="dcterms:W3CDTF">2025-08-22T11:38:00Z</dcterms:modified>
</cp:coreProperties>
</file>