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5044" w14:textId="77777777" w:rsidR="008C5866" w:rsidRPr="008C5866" w:rsidRDefault="008C5866" w:rsidP="008C5866">
      <w:pPr>
        <w:pStyle w:val="1"/>
        <w:jc w:val="center"/>
        <w:rPr>
          <w:sz w:val="32"/>
          <w:szCs w:val="32"/>
        </w:rPr>
      </w:pPr>
      <w:r w:rsidRPr="008C5866">
        <w:rPr>
          <w:sz w:val="32"/>
          <w:szCs w:val="32"/>
        </w:rPr>
        <w:t>МОЙ ПИТЕР "ВСЕ ВКЛЮЧЕНО" 1</w:t>
      </w:r>
    </w:p>
    <w:p w14:paraId="7CCD172B" w14:textId="77777777" w:rsidR="008C5866" w:rsidRDefault="008C5866" w:rsidP="008C5866">
      <w:pPr>
        <w:pStyle w:val="a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2024 год. Выезды еженедельно с 25 апреля по 17 октября. 2 категории отелей 3 и 4 звезды</w:t>
      </w:r>
    </w:p>
    <w:p w14:paraId="62FEBDFC" w14:textId="77777777" w:rsidR="008C5866" w:rsidRDefault="008C5866" w:rsidP="008C5866">
      <w:pPr>
        <w:pStyle w:val="ae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  </w:t>
      </w:r>
    </w:p>
    <w:tbl>
      <w:tblPr>
        <w:tblpPr w:leftFromText="180" w:rightFromText="180" w:vertAnchor="text" w:horzAnchor="margin" w:tblpX="-209" w:tblpY="140"/>
        <w:tblW w:w="1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68"/>
        <w:gridCol w:w="10064"/>
      </w:tblGrid>
      <w:tr w:rsidR="008C5866" w14:paraId="2588291A" w14:textId="77777777" w:rsidTr="008C5866">
        <w:trPr>
          <w:trHeight w:val="319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6601" w14:textId="77777777" w:rsidR="008C5866" w:rsidRDefault="008C5866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1 день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1F0F" w14:textId="77777777" w:rsidR="008C5866" w:rsidRDefault="008C5866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 Посадка Гомель 19.00 Посадка Могилев 20.00 Посадка Орша 21.30 Посадка Витебск</w:t>
            </w:r>
          </w:p>
          <w:p w14:paraId="6C557576" w14:textId="77777777" w:rsidR="008C5866" w:rsidRDefault="008C5866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Транзит по территории РФ и РБ.</w:t>
            </w:r>
          </w:p>
        </w:tc>
      </w:tr>
      <w:tr w:rsidR="008C5866" w14:paraId="598FCC66" w14:textId="77777777" w:rsidTr="008C5866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A063" w14:textId="77777777" w:rsidR="008C5866" w:rsidRDefault="008C5866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 </w:t>
            </w:r>
          </w:p>
          <w:p w14:paraId="011EDCEC" w14:textId="77777777" w:rsidR="008C5866" w:rsidRDefault="008C5866">
            <w:pPr>
              <w:rPr>
                <w:b/>
              </w:rPr>
            </w:pPr>
            <w:r>
              <w:rPr>
                <w:b/>
              </w:rPr>
              <w:t>2 день</w:t>
            </w:r>
          </w:p>
          <w:p w14:paraId="180DED07" w14:textId="77777777" w:rsidR="008C5866" w:rsidRDefault="008C586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EE39" w14:textId="77777777" w:rsidR="008C5866" w:rsidRDefault="008C5866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 прибытие в Санкт-Петербург в г. Стрельна, санитарный час.  </w:t>
            </w:r>
          </w:p>
          <w:p w14:paraId="7AA1ED63" w14:textId="77777777" w:rsidR="008C5866" w:rsidRDefault="008C5866">
            <w:pPr>
              <w:pStyle w:val="ae"/>
              <w:rPr>
                <w:sz w:val="20"/>
                <w:szCs w:val="20"/>
              </w:rPr>
            </w:pPr>
            <w:r>
              <w:rPr>
                <w:rStyle w:val="ac"/>
                <w:sz w:val="20"/>
                <w:szCs w:val="20"/>
              </w:rPr>
              <w:t>Экскурсия в Петергоф</w:t>
            </w:r>
            <w:r>
              <w:rPr>
                <w:sz w:val="20"/>
                <w:szCs w:val="20"/>
              </w:rPr>
              <w:t> </w:t>
            </w:r>
            <w:proofErr w:type="gramStart"/>
            <w:r>
              <w:rPr>
                <w:sz w:val="20"/>
                <w:szCs w:val="20"/>
              </w:rPr>
              <w:t>в  Государственный</w:t>
            </w:r>
            <w:proofErr w:type="gramEnd"/>
            <w:r>
              <w:rPr>
                <w:sz w:val="20"/>
                <w:szCs w:val="20"/>
              </w:rPr>
              <w:t xml:space="preserve"> музей-заповедник «Петергоф» — самый посещаемый музей России – </w:t>
            </w:r>
            <w:r>
              <w:rPr>
                <w:rStyle w:val="ac"/>
                <w:sz w:val="20"/>
                <w:szCs w:val="20"/>
              </w:rPr>
              <w:t>Столица фонтанов! </w:t>
            </w:r>
            <w:r>
              <w:rPr>
                <w:sz w:val="20"/>
                <w:szCs w:val="20"/>
              </w:rPr>
              <w:t xml:space="preserve">В Нижнем парке особое удовольствие доставит выход к дворцу </w:t>
            </w:r>
            <w:proofErr w:type="spellStart"/>
            <w:r>
              <w:rPr>
                <w:sz w:val="20"/>
                <w:szCs w:val="20"/>
              </w:rPr>
              <w:t>Монплезир</w:t>
            </w:r>
            <w:proofErr w:type="spellEnd"/>
            <w:r>
              <w:rPr>
                <w:sz w:val="20"/>
                <w:szCs w:val="20"/>
              </w:rPr>
              <w:t xml:space="preserve"> со смотровой площадкой на берегу Финского залива. На огромной территории раскинулись большие и малые дворцы. Всемирно известный дворцово-парковый ансамбль Петергоф - одно из высших достижений русской национальной культуры, великолепный пример органичного синтеза архитектуры, скульптуры, садово-паркового и инженерного искусства. Переезд в Санкт-Петербург. </w:t>
            </w:r>
          </w:p>
          <w:p w14:paraId="311CEE0B" w14:textId="77777777" w:rsidR="008C5866" w:rsidRDefault="008C5866">
            <w:pPr>
              <w:pStyle w:val="ae"/>
              <w:rPr>
                <w:sz w:val="20"/>
                <w:szCs w:val="20"/>
              </w:rPr>
            </w:pPr>
            <w:r>
              <w:rPr>
                <w:rStyle w:val="ac"/>
                <w:sz w:val="20"/>
                <w:szCs w:val="20"/>
              </w:rPr>
              <w:t>Обед.</w:t>
            </w:r>
            <w:r>
              <w:rPr>
                <w:sz w:val="20"/>
                <w:szCs w:val="20"/>
              </w:rPr>
              <w:t> </w:t>
            </w:r>
          </w:p>
          <w:p w14:paraId="3DE4F83C" w14:textId="77777777" w:rsidR="008C5866" w:rsidRDefault="008C5866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Расселение в гостинице. Свободное время. </w:t>
            </w:r>
          </w:p>
          <w:p w14:paraId="1413E047" w14:textId="77777777" w:rsidR="008C5866" w:rsidRDefault="008C5866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22.30. </w:t>
            </w:r>
            <w:r>
              <w:rPr>
                <w:rStyle w:val="ac"/>
                <w:sz w:val="20"/>
                <w:szCs w:val="20"/>
              </w:rPr>
              <w:t>Экскурсия «Магический Санкт-Петербург» с разведением мостов.</w:t>
            </w:r>
            <w:r>
              <w:rPr>
                <w:sz w:val="20"/>
                <w:szCs w:val="20"/>
              </w:rPr>
              <w:t>  Санкт-Петербург неспроста называют городом-призраком. Говорят, что город построен на месте активного разлома земной коры в аномальной зоне, поэтому с самого своего основания он был наводнен чудесами. На этой экскурсии вы приобщитесь к мистической изнанке города — наиболее известным его легендам и тайнам. В результате вы увидите Петербург с неожиданной стороны, узнаете множество интересных подробностей из жизни известных горожан и памятников и проникнитесь мистическим настроением города. Ну а в конце экскурсии Вы увидите раскрытые пролеты Дворцового и Троицкого моста, парадные дворцы и гранитные набережные.  Ночлег.  </w:t>
            </w:r>
          </w:p>
        </w:tc>
      </w:tr>
      <w:tr w:rsidR="008C5866" w14:paraId="6AF851AB" w14:textId="77777777" w:rsidTr="008C5866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3F44" w14:textId="77777777" w:rsidR="008C5866" w:rsidRDefault="008C5866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 </w:t>
            </w:r>
          </w:p>
          <w:p w14:paraId="51050837" w14:textId="77777777" w:rsidR="008C5866" w:rsidRDefault="008C5866">
            <w:pPr>
              <w:rPr>
                <w:b/>
              </w:rPr>
            </w:pPr>
            <w:r>
              <w:rPr>
                <w:b/>
              </w:rPr>
              <w:t> </w:t>
            </w:r>
          </w:p>
          <w:p w14:paraId="49191134" w14:textId="77777777" w:rsidR="008C5866" w:rsidRDefault="008C5866">
            <w:pPr>
              <w:rPr>
                <w:b/>
              </w:rPr>
            </w:pPr>
            <w:r>
              <w:rPr>
                <w:b/>
              </w:rPr>
              <w:t> </w:t>
            </w:r>
          </w:p>
          <w:p w14:paraId="61B5CEF5" w14:textId="77777777" w:rsidR="008C5866" w:rsidRDefault="008C5866">
            <w:pPr>
              <w:rPr>
                <w:b/>
              </w:rPr>
            </w:pPr>
            <w:r>
              <w:rPr>
                <w:b/>
              </w:rPr>
              <w:t>3день</w:t>
            </w:r>
          </w:p>
          <w:p w14:paraId="16D16965" w14:textId="77777777" w:rsidR="008C5866" w:rsidRDefault="008C5866">
            <w:pPr>
              <w:rPr>
                <w:b/>
              </w:rPr>
            </w:pPr>
            <w:r>
              <w:rPr>
                <w:b/>
              </w:rPr>
              <w:t> </w:t>
            </w:r>
          </w:p>
          <w:p w14:paraId="7AC4F9BE" w14:textId="77777777" w:rsidR="008C5866" w:rsidRDefault="008C586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D4BF" w14:textId="77777777" w:rsidR="008C5866" w:rsidRDefault="008C5866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 в кафе гостиницы</w:t>
            </w:r>
            <w:r>
              <w:rPr>
                <w:rStyle w:val="ac"/>
                <w:sz w:val="20"/>
                <w:szCs w:val="20"/>
              </w:rPr>
              <w:t>. </w:t>
            </w:r>
          </w:p>
          <w:p w14:paraId="34C7A4CA" w14:textId="77777777" w:rsidR="008C5866" w:rsidRDefault="008C5866">
            <w:pPr>
              <w:pStyle w:val="ae"/>
              <w:rPr>
                <w:sz w:val="20"/>
                <w:szCs w:val="20"/>
              </w:rPr>
            </w:pPr>
            <w:r>
              <w:rPr>
                <w:rStyle w:val="ac"/>
                <w:sz w:val="20"/>
                <w:szCs w:val="20"/>
              </w:rPr>
              <w:t>Экскурсия по территории Петропавловской крепости</w:t>
            </w:r>
            <w:r>
              <w:rPr>
                <w:sz w:val="20"/>
                <w:szCs w:val="20"/>
              </w:rPr>
              <w:t xml:space="preserve">. 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 Во время нашей увлекательной и познавательной экскурсии Вы увидите самый первый храм Санкт-Петербурга - Петропавловский собор - уникальный историко-архитектурный памятник XVIII века. Он является усыпальницей российских императоров. Увидим Петровские ворота, Инженерный дом, Цейхгауз, Памятник Петру 1, Комендантский дом, Соборную площадь, Петропавловский собор, </w:t>
            </w:r>
            <w:proofErr w:type="spellStart"/>
            <w:r>
              <w:rPr>
                <w:sz w:val="20"/>
                <w:szCs w:val="20"/>
              </w:rPr>
              <w:t>Ботный</w:t>
            </w:r>
            <w:proofErr w:type="spellEnd"/>
            <w:r>
              <w:rPr>
                <w:sz w:val="20"/>
                <w:szCs w:val="20"/>
              </w:rPr>
              <w:t xml:space="preserve"> дом и копию ботика Петра великого, Монетный двор, Тюрьму Трубецкого бастиона, Невские ворота, Комендантскую пристань. </w:t>
            </w:r>
          </w:p>
          <w:p w14:paraId="6A09A788" w14:textId="77777777" w:rsidR="008C5866" w:rsidRDefault="008C5866">
            <w:pPr>
              <w:pStyle w:val="ae"/>
              <w:rPr>
                <w:sz w:val="20"/>
                <w:szCs w:val="20"/>
              </w:rPr>
            </w:pPr>
            <w:r>
              <w:rPr>
                <w:rStyle w:val="ac"/>
                <w:sz w:val="20"/>
                <w:szCs w:val="20"/>
              </w:rPr>
              <w:t>Обзорная экскурсия по Санкт-Петербургу.</w:t>
            </w:r>
            <w:r>
              <w:rPr>
                <w:sz w:val="20"/>
                <w:szCs w:val="20"/>
              </w:rPr>
              <w:t xml:space="preserve"> Санкт-Петербург с первых дней после своего основания окружен тайнами и мистикой, завораживает мифами и легендами. Мы пройдемся по местам, связанным с реальными историческими персонажами, оставившими отпечаток в истории города, перед нами </w:t>
            </w:r>
            <w:proofErr w:type="gramStart"/>
            <w:r>
              <w:rPr>
                <w:sz w:val="20"/>
                <w:szCs w:val="20"/>
              </w:rPr>
              <w:t>предстанут:  домик</w:t>
            </w:r>
            <w:proofErr w:type="gramEnd"/>
            <w:r>
              <w:rPr>
                <w:sz w:val="20"/>
                <w:szCs w:val="20"/>
              </w:rPr>
              <w:t xml:space="preserve"> Петра 1, </w:t>
            </w:r>
            <w:r>
              <w:rPr>
                <w:sz w:val="20"/>
                <w:szCs w:val="20"/>
              </w:rPr>
              <w:lastRenderedPageBreak/>
              <w:t>Дворцовая набережная, Мраморный дворец, Эрмитаж, Медный всадник, Исаакиевская площадь и собор, Дворцовая площадь, Сенатская площадь, Адмиралтейство, Храм Спас на крови,  Марсово поле. </w:t>
            </w:r>
          </w:p>
          <w:p w14:paraId="0F6CF78F" w14:textId="77777777" w:rsidR="008C5866" w:rsidRDefault="008C5866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 посетим </w:t>
            </w:r>
            <w:r>
              <w:rPr>
                <w:rStyle w:val="ac"/>
                <w:sz w:val="20"/>
                <w:szCs w:val="20"/>
              </w:rPr>
              <w:t xml:space="preserve">Казанский или </w:t>
            </w:r>
            <w:proofErr w:type="spellStart"/>
            <w:r>
              <w:rPr>
                <w:rStyle w:val="ac"/>
                <w:sz w:val="20"/>
                <w:szCs w:val="20"/>
              </w:rPr>
              <w:t>Спасо</w:t>
            </w:r>
            <w:proofErr w:type="spellEnd"/>
            <w:r>
              <w:rPr>
                <w:rStyle w:val="ac"/>
                <w:sz w:val="20"/>
                <w:szCs w:val="20"/>
              </w:rPr>
              <w:t>- Преображенский собор</w:t>
            </w:r>
            <w:r>
              <w:rPr>
                <w:sz w:val="20"/>
                <w:szCs w:val="20"/>
              </w:rPr>
              <w:t>.   </w:t>
            </w:r>
          </w:p>
          <w:p w14:paraId="6261D2AF" w14:textId="77777777" w:rsidR="008C5866" w:rsidRDefault="008C5866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Свободное время.  </w:t>
            </w:r>
          </w:p>
          <w:p w14:paraId="5DDC6415" w14:textId="77777777" w:rsidR="008C5866" w:rsidRDefault="008C5866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Ночлег.</w:t>
            </w:r>
          </w:p>
        </w:tc>
      </w:tr>
      <w:tr w:rsidR="008C5866" w14:paraId="3325757E" w14:textId="77777777" w:rsidTr="008C5866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F75E" w14:textId="77777777" w:rsidR="008C5866" w:rsidRDefault="008C5866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lastRenderedPageBreak/>
              <w:t>4 день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C0DD" w14:textId="77777777" w:rsidR="008C5866" w:rsidRDefault="008C5866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Завтрак. Выселение из номеров. </w:t>
            </w:r>
            <w:proofErr w:type="gramStart"/>
            <w:r>
              <w:rPr>
                <w:sz w:val="20"/>
                <w:szCs w:val="20"/>
              </w:rPr>
              <w:t>Незабываемая  </w:t>
            </w:r>
            <w:r>
              <w:rPr>
                <w:rStyle w:val="ac"/>
                <w:sz w:val="20"/>
                <w:szCs w:val="20"/>
              </w:rPr>
              <w:t>теплоходная</w:t>
            </w:r>
            <w:proofErr w:type="gramEnd"/>
            <w:r>
              <w:rPr>
                <w:rStyle w:val="ac"/>
                <w:sz w:val="20"/>
                <w:szCs w:val="20"/>
              </w:rPr>
              <w:t xml:space="preserve"> экскурсия по рекам и каналам</w:t>
            </w:r>
            <w:r>
              <w:rPr>
                <w:sz w:val="20"/>
                <w:szCs w:val="20"/>
              </w:rPr>
              <w:t> познакомит с лучшими дворцами  Санкт-Петербурга.  </w:t>
            </w:r>
          </w:p>
          <w:p w14:paraId="0B02D7D3" w14:textId="77777777" w:rsidR="008C5866" w:rsidRDefault="008C5866">
            <w:pPr>
              <w:pStyle w:val="4"/>
              <w:rPr>
                <w:b/>
                <w:sz w:val="20"/>
                <w:szCs w:val="20"/>
              </w:rPr>
            </w:pPr>
            <w:r>
              <w:rPr>
                <w:rStyle w:val="ac"/>
                <w:sz w:val="20"/>
              </w:rPr>
              <w:t>Экскурсия в Царское Село: </w:t>
            </w:r>
            <w:r>
              <w:rPr>
                <w:sz w:val="20"/>
              </w:rPr>
              <w:t xml:space="preserve">вы </w:t>
            </w:r>
            <w:proofErr w:type="gramStart"/>
            <w:r>
              <w:rPr>
                <w:sz w:val="20"/>
              </w:rPr>
              <w:t>пройдете  по</w:t>
            </w:r>
            <w:proofErr w:type="gramEnd"/>
            <w:r>
              <w:rPr>
                <w:sz w:val="20"/>
              </w:rPr>
              <w:t xml:space="preserve"> дорожкам Екатерининского парка, узнаете о быте российских императоров и детстве А. С. Пушкина, а главное — погрузитесь в живую атмосферу самого поэтичного города России. Перед вами предстанут: роскошные павильоны Екатерининского парка, Александровский дворец — подарок «заботливой бабушки» - предназначался для царского летнего отдыха русских монархов, Белая башня, Императорский гараж и ферма, Федоровский собор. </w:t>
            </w:r>
            <w:r>
              <w:rPr>
                <w:b/>
                <w:sz w:val="20"/>
              </w:rPr>
              <w:t xml:space="preserve">Экскурсия в Екатерининский дворец </w:t>
            </w:r>
            <w:proofErr w:type="gramStart"/>
            <w:r>
              <w:rPr>
                <w:b/>
                <w:sz w:val="20"/>
              </w:rPr>
              <w:t>с  Янтарной</w:t>
            </w:r>
            <w:proofErr w:type="gramEnd"/>
            <w:r>
              <w:rPr>
                <w:b/>
                <w:sz w:val="20"/>
              </w:rPr>
              <w:t xml:space="preserve"> комнатой. </w:t>
            </w:r>
          </w:p>
          <w:p w14:paraId="071E5EBF" w14:textId="77777777" w:rsidR="008C5866" w:rsidRDefault="008C5866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Свободное время до 15.00. Посещение загородного торгового центра. выезд в РБ на автобусе. </w:t>
            </w:r>
          </w:p>
        </w:tc>
      </w:tr>
      <w:tr w:rsidR="008C5866" w14:paraId="021226CC" w14:textId="77777777" w:rsidTr="008C5866">
        <w:trPr>
          <w:trHeight w:val="73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2DC7" w14:textId="77777777" w:rsidR="008C5866" w:rsidRDefault="008C5866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5день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FE50" w14:textId="77777777" w:rsidR="008C5866" w:rsidRDefault="008C5866">
            <w:r>
              <w:t>Прибытие до 6-7 утра</w:t>
            </w:r>
          </w:p>
        </w:tc>
      </w:tr>
    </w:tbl>
    <w:p w14:paraId="0D670A86" w14:textId="77777777" w:rsidR="008C5866" w:rsidRDefault="008C5866" w:rsidP="008C586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</w:t>
      </w:r>
    </w:p>
    <w:p w14:paraId="450B62D1" w14:textId="77777777" w:rsidR="008C5866" w:rsidRDefault="008C5866" w:rsidP="008C5866">
      <w:pPr>
        <w:pStyle w:val="ae"/>
        <w:rPr>
          <w:bCs/>
          <w:sz w:val="22"/>
          <w:szCs w:val="22"/>
        </w:rPr>
      </w:pPr>
    </w:p>
    <w:p w14:paraId="60DAB5E1" w14:textId="77777777" w:rsidR="008C5866" w:rsidRDefault="008C5866" w:rsidP="008C5866">
      <w:pPr>
        <w:pStyle w:val="4"/>
        <w:rPr>
          <w:sz w:val="20"/>
          <w:szCs w:val="20"/>
        </w:rPr>
      </w:pPr>
      <w:r>
        <w:rPr>
          <w:rStyle w:val="ac"/>
          <w:bCs w:val="0"/>
          <w:sz w:val="20"/>
        </w:rPr>
        <w:t>В стоимость тура входит:</w:t>
      </w:r>
      <w:r>
        <w:rPr>
          <w:rStyle w:val="ac"/>
          <w:b w:val="0"/>
          <w:bCs w:val="0"/>
          <w:sz w:val="20"/>
        </w:rPr>
        <w:t xml:space="preserve"> </w:t>
      </w:r>
      <w:r>
        <w:rPr>
          <w:sz w:val="20"/>
        </w:rPr>
        <w:t>Проезд на автобусе, проживание (3 дня/ 2 ночи) в гостинице 3* ИЛИ  4*, 2 завтрака (шведский стол); 1 обед, экскурсионное обслуживание по программе с входными билетами, Ночная экскурсия с разведением мостов, Экскурсия по рекам и каналам, Экскурсия по Царскосельской дороге, Экскурсия по Екатерининскому парку</w:t>
      </w:r>
    </w:p>
    <w:p w14:paraId="41805D4B" w14:textId="77777777" w:rsidR="008C5866" w:rsidRDefault="008C5866" w:rsidP="008C5866">
      <w:pPr>
        <w:pStyle w:val="ae"/>
        <w:rPr>
          <w:sz w:val="20"/>
          <w:szCs w:val="20"/>
        </w:rPr>
      </w:pPr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 xml:space="preserve"> </w:t>
      </w:r>
    </w:p>
    <w:p w14:paraId="7487D6F1" w14:textId="77777777" w:rsidR="008C5866" w:rsidRDefault="008C5866" w:rsidP="008C5866">
      <w:pPr>
        <w:shd w:val="clear" w:color="auto" w:fill="FFFFFF"/>
        <w:rPr>
          <w:b/>
          <w:bCs/>
          <w:i/>
          <w:iCs/>
          <w:sz w:val="20"/>
          <w:szCs w:val="20"/>
        </w:rPr>
      </w:pPr>
      <w:r>
        <w:t>Цены групповые, договорные, включают входной билет, подвоз автобусом, работу руководителя группы по бронированию и оформлению.</w:t>
      </w:r>
    </w:p>
    <w:p w14:paraId="1A4DCD72" w14:textId="77777777" w:rsidR="008C5866" w:rsidRDefault="008C5866" w:rsidP="008C5866">
      <w:pPr>
        <w:shd w:val="clear" w:color="auto" w:fill="FFFFFF"/>
        <w:rPr>
          <w:b/>
          <w:bCs/>
          <w:i/>
          <w:iCs/>
          <w:sz w:val="22"/>
          <w:szCs w:val="22"/>
        </w:rPr>
      </w:pPr>
    </w:p>
    <w:p w14:paraId="35CF457D" w14:textId="77777777" w:rsidR="008C5866" w:rsidRDefault="008C5866" w:rsidP="008C5866">
      <w:pPr>
        <w:shd w:val="clear" w:color="auto" w:fill="FFFFFF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Турагентство оставляет за собой право изменения порядка проведения экскурсий и графика передвижения по маршруту, сохраняя программу в целом, и не несет ответственности за «пробки» на дорогах и задержки на границе. </w:t>
      </w:r>
    </w:p>
    <w:p w14:paraId="2802F458" w14:textId="3413CCC1" w:rsidR="007D1F7D" w:rsidRPr="00232F2A" w:rsidRDefault="007D1F7D" w:rsidP="00042CA6">
      <w:pPr>
        <w:rPr>
          <w:sz w:val="28"/>
          <w:szCs w:val="28"/>
        </w:rPr>
      </w:pPr>
    </w:p>
    <w:sectPr w:rsidR="007D1F7D" w:rsidRPr="00232F2A" w:rsidSect="00E62C87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FB5EB" w14:textId="77777777" w:rsidR="00D67FF1" w:rsidRDefault="00D67FF1" w:rsidP="00EC61E1">
      <w:r>
        <w:separator/>
      </w:r>
    </w:p>
  </w:endnote>
  <w:endnote w:type="continuationSeparator" w:id="0">
    <w:p w14:paraId="6CDF05A7" w14:textId="77777777" w:rsidR="00D67FF1" w:rsidRDefault="00D67FF1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261E" w14:textId="77777777" w:rsidR="00D67FF1" w:rsidRDefault="00D67FF1" w:rsidP="00EC61E1">
      <w:r>
        <w:separator/>
      </w:r>
    </w:p>
  </w:footnote>
  <w:footnote w:type="continuationSeparator" w:id="0">
    <w:p w14:paraId="1A68B935" w14:textId="77777777" w:rsidR="00D67FF1" w:rsidRDefault="00D67FF1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8C5866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r w:rsidR="00D67FF1">
            <w:fldChar w:fldCharType="begin"/>
          </w:r>
          <w:r w:rsidR="00D67FF1" w:rsidRPr="008C5866">
            <w:rPr>
              <w:lang w:val="en-US"/>
            </w:rPr>
            <w:instrText xml:space="preserve"> HYPERLINK "mailto:manager@tk-navigator.by" </w:instrText>
          </w:r>
          <w:r w:rsidR="00D67FF1">
            <w:fldChar w:fldCharType="separate"/>
          </w:r>
          <w:r w:rsidR="0091353E" w:rsidRPr="006D0872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t>manager@tk-navigator.by</w:t>
          </w:r>
          <w:r w:rsidR="00D67FF1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fldChar w:fldCharType="end"/>
          </w:r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1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42CA6"/>
    <w:rsid w:val="00044C64"/>
    <w:rsid w:val="00051DC0"/>
    <w:rsid w:val="00060599"/>
    <w:rsid w:val="000713E2"/>
    <w:rsid w:val="00071CCF"/>
    <w:rsid w:val="00094450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579E"/>
    <w:rsid w:val="00137FDC"/>
    <w:rsid w:val="00167971"/>
    <w:rsid w:val="00180402"/>
    <w:rsid w:val="001858D3"/>
    <w:rsid w:val="001A01C8"/>
    <w:rsid w:val="001A6BD6"/>
    <w:rsid w:val="001C2D08"/>
    <w:rsid w:val="001E1B21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649"/>
    <w:rsid w:val="002F12C9"/>
    <w:rsid w:val="002F13CD"/>
    <w:rsid w:val="002F2C25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A5509"/>
    <w:rsid w:val="005B542A"/>
    <w:rsid w:val="005C5C52"/>
    <w:rsid w:val="005E1F3C"/>
    <w:rsid w:val="005E46A0"/>
    <w:rsid w:val="005E5020"/>
    <w:rsid w:val="005E5E41"/>
    <w:rsid w:val="00600BB9"/>
    <w:rsid w:val="006039CC"/>
    <w:rsid w:val="006147FD"/>
    <w:rsid w:val="00655F59"/>
    <w:rsid w:val="0066088D"/>
    <w:rsid w:val="006712F3"/>
    <w:rsid w:val="00674938"/>
    <w:rsid w:val="0068205A"/>
    <w:rsid w:val="00684FFA"/>
    <w:rsid w:val="006B6065"/>
    <w:rsid w:val="006B777D"/>
    <w:rsid w:val="006C24D5"/>
    <w:rsid w:val="006C3918"/>
    <w:rsid w:val="006E290E"/>
    <w:rsid w:val="006E7AF9"/>
    <w:rsid w:val="00700919"/>
    <w:rsid w:val="0070305C"/>
    <w:rsid w:val="007062E0"/>
    <w:rsid w:val="007224EA"/>
    <w:rsid w:val="00724C81"/>
    <w:rsid w:val="00725FE0"/>
    <w:rsid w:val="007441AF"/>
    <w:rsid w:val="007459C8"/>
    <w:rsid w:val="00750990"/>
    <w:rsid w:val="007640C9"/>
    <w:rsid w:val="007648AF"/>
    <w:rsid w:val="0077309F"/>
    <w:rsid w:val="0077782D"/>
    <w:rsid w:val="00777F8A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5866"/>
    <w:rsid w:val="008C6B23"/>
    <w:rsid w:val="008C6F05"/>
    <w:rsid w:val="008D3662"/>
    <w:rsid w:val="008D7F79"/>
    <w:rsid w:val="008F256E"/>
    <w:rsid w:val="0090126D"/>
    <w:rsid w:val="0091353E"/>
    <w:rsid w:val="0093448D"/>
    <w:rsid w:val="009357F9"/>
    <w:rsid w:val="0093613D"/>
    <w:rsid w:val="00936305"/>
    <w:rsid w:val="00936E03"/>
    <w:rsid w:val="0093784F"/>
    <w:rsid w:val="00941E51"/>
    <w:rsid w:val="009428E8"/>
    <w:rsid w:val="00956AA3"/>
    <w:rsid w:val="00963974"/>
    <w:rsid w:val="00982110"/>
    <w:rsid w:val="00996105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91A1B"/>
    <w:rsid w:val="00AA0DAF"/>
    <w:rsid w:val="00AA41B7"/>
    <w:rsid w:val="00AA43AE"/>
    <w:rsid w:val="00AA696B"/>
    <w:rsid w:val="00AB2E8C"/>
    <w:rsid w:val="00AD07CF"/>
    <w:rsid w:val="00AD1B93"/>
    <w:rsid w:val="00AD4B5B"/>
    <w:rsid w:val="00AE1DA5"/>
    <w:rsid w:val="00AF1506"/>
    <w:rsid w:val="00B147DD"/>
    <w:rsid w:val="00B32789"/>
    <w:rsid w:val="00B336B6"/>
    <w:rsid w:val="00B41C9E"/>
    <w:rsid w:val="00B42D7A"/>
    <w:rsid w:val="00B50F67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107DC"/>
    <w:rsid w:val="00C21C9D"/>
    <w:rsid w:val="00C2696A"/>
    <w:rsid w:val="00C3001A"/>
    <w:rsid w:val="00C468CD"/>
    <w:rsid w:val="00C629EF"/>
    <w:rsid w:val="00C665C2"/>
    <w:rsid w:val="00C67DF7"/>
    <w:rsid w:val="00C96C2B"/>
    <w:rsid w:val="00CB0872"/>
    <w:rsid w:val="00CB1328"/>
    <w:rsid w:val="00CB2A30"/>
    <w:rsid w:val="00CB62F4"/>
    <w:rsid w:val="00CF0994"/>
    <w:rsid w:val="00CF3C7B"/>
    <w:rsid w:val="00D016AD"/>
    <w:rsid w:val="00D04C91"/>
    <w:rsid w:val="00D37189"/>
    <w:rsid w:val="00D40684"/>
    <w:rsid w:val="00D54BF9"/>
    <w:rsid w:val="00D605B2"/>
    <w:rsid w:val="00D67FF1"/>
    <w:rsid w:val="00D71807"/>
    <w:rsid w:val="00D725C6"/>
    <w:rsid w:val="00D75532"/>
    <w:rsid w:val="00D760E0"/>
    <w:rsid w:val="00D81A76"/>
    <w:rsid w:val="00D919E2"/>
    <w:rsid w:val="00D937AE"/>
    <w:rsid w:val="00D963B8"/>
    <w:rsid w:val="00D97C76"/>
    <w:rsid w:val="00DB24E0"/>
    <w:rsid w:val="00DB2C04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73A"/>
    <w:rsid w:val="00E76B9F"/>
    <w:rsid w:val="00E8337C"/>
    <w:rsid w:val="00E86A2B"/>
    <w:rsid w:val="00E86BFA"/>
    <w:rsid w:val="00E87C9C"/>
    <w:rsid w:val="00E90124"/>
    <w:rsid w:val="00E96D79"/>
    <w:rsid w:val="00E976E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7582"/>
    <w:rsid w:val="00F51A1E"/>
    <w:rsid w:val="00F648DC"/>
    <w:rsid w:val="00F7024F"/>
    <w:rsid w:val="00F87B14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8C58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8C586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9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2023-06-03T09:09:00Z</cp:lastPrinted>
  <dcterms:created xsi:type="dcterms:W3CDTF">2024-02-23T09:14:00Z</dcterms:created>
  <dcterms:modified xsi:type="dcterms:W3CDTF">2024-02-23T09:14:00Z</dcterms:modified>
</cp:coreProperties>
</file>